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As., 10/09/2023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Gacetilla de prensa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Fonts w:ascii="Calibri" w:cs="Calibri" w:eastAsia="Calibri" w:hAnsi="Calibri"/>
          <w:b w:val="1"/>
          <w:sz w:val="24"/>
          <w:szCs w:val="24"/>
          <w:rtl w:val="0"/>
        </w:rPr>
        <w:t xml:space="preserve">“La vida (secreta) de las plantas”, como parte del Festival de la Fotografía en Paraguay</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vida (secreta) de las plantas” es el título de la muestra fotográfica que se presenta este lunes 11 como parte de la agenda del Festival de la Fotografía en Paraguay, organizado por El Ojo Salvaje.  Se habilita a las 19:00, en Espacio K, Proyecto Atte y Naturaleza, sito en Santa Rosa 586.</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Sus autores son </w:t>
      </w:r>
      <w:r w:rsidDel="00000000" w:rsidR="00000000" w:rsidRPr="00000000">
        <w:rPr>
          <w:rFonts w:ascii="Calibri" w:cs="Calibri" w:eastAsia="Calibri" w:hAnsi="Calibri"/>
          <w:sz w:val="24"/>
          <w:szCs w:val="24"/>
          <w:rtl w:val="0"/>
        </w:rPr>
        <w:t xml:space="preserve">Francene Keery y Javier Medina y la curaduría está a cargo de Fernando Moure</w:t>
      </w:r>
      <w:r w:rsidDel="00000000" w:rsidR="00000000" w:rsidRPr="00000000">
        <w:rPr>
          <w:rFonts w:ascii="Calibri" w:cs="Calibri" w:eastAsia="Calibri" w:hAnsi="Calibri"/>
          <w:sz w:val="24"/>
          <w:szCs w:val="24"/>
          <w:rtl w:val="0"/>
        </w:rPr>
        <w:t xml:space="preserve">, con asistencia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Octavio Caballero Yegros. Las imágenes  expuestas incluyen referencias a un variado número de árboles, plantas y sus flores, creando interés y empatía por estos seres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vivos. La presentación de la muestra indica que esta propuesta pretende incidir en la conciencia humana de y sobre las plantas y que su título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hace referencia al disco del músico norteamericano Stevie Wonder aparecido en 1979, “Un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viaje al mundo secreto de las plantas”.</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La propuesta fotográfica pretende llevar las preocupaciones estéticas con el tema</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 la crisis ambiental, dela explotación de la flora y la fauna de nuestro país y de sus</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recursos; “... para ayudar a generar un ensueño conmovedor y agridulce, experiencia que esperamos,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impacte sensiblemente en el receptor”, expresa el texto de presentación de la muestra, invitando a recorrerla y disfrutarla.</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interés municipal</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octava edición del Festival de la Fotografía en Paraguay cuenta con la declaración de Interés municipal, por parte de la Municipalidad de Asunción, mediante la minuta presentada por la concejal Jazmín Galeano, en fecha 26 de julio del corriente. Este interés, según indica la minuta 2831,  reconoce el esfuerzo de una asociación de autogestión cultural que aporta, desde hace 15 años y de forma sostenida, el arte y el acceso a la cultura.</w:t>
      </w:r>
    </w:p>
    <w:p w:rsidR="00000000" w:rsidDel="00000000" w:rsidP="00000000" w:rsidRDefault="00000000" w:rsidRPr="00000000" w14:paraId="00000011">
      <w:pPr>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