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 w:lineRule="auto"/>
        <w:jc w:val="right"/>
        <w:rPr/>
      </w:pPr>
      <w:r w:rsidDel="00000000" w:rsidR="00000000" w:rsidRPr="00000000">
        <w:rPr>
          <w:rtl w:val="0"/>
        </w:rPr>
        <w:t xml:space="preserve">As., 07/09/2023</w:t>
      </w:r>
    </w:p>
    <w:p w:rsidR="00000000" w:rsidDel="00000000" w:rsidP="00000000" w:rsidRDefault="00000000" w:rsidRPr="00000000" w14:paraId="00000004">
      <w:pPr>
        <w:spacing w:after="200" w:line="276" w:lineRule="auto"/>
        <w:rPr/>
      </w:pPr>
      <w:r w:rsidDel="00000000" w:rsidR="00000000" w:rsidRPr="00000000">
        <w:rPr>
          <w:rtl w:val="0"/>
        </w:rPr>
        <w:br w:type="textWrapping"/>
        <w:t xml:space="preserve">Gacetilla de prensa</w:t>
      </w:r>
    </w:p>
    <w:p w:rsidR="00000000" w:rsidDel="00000000" w:rsidP="00000000" w:rsidRDefault="00000000" w:rsidRPr="00000000" w14:paraId="00000005">
      <w:pPr>
        <w:spacing w:after="200" w:line="276" w:lineRule="auto"/>
        <w:rPr>
          <w:b w:val="1"/>
        </w:rPr>
      </w:pPr>
      <w:r w:rsidDel="00000000" w:rsidR="00000000" w:rsidRPr="00000000">
        <w:rPr>
          <w:b w:val="1"/>
          <w:rtl w:val="0"/>
        </w:rPr>
        <w:t xml:space="preserve">Hay tres convocatorias del Festival de la Fotografía, en todas predominan las mujeres</w:t>
      </w:r>
    </w:p>
    <w:p w:rsidR="00000000" w:rsidDel="00000000" w:rsidP="00000000" w:rsidRDefault="00000000" w:rsidRPr="00000000" w14:paraId="00000006">
      <w:pPr>
        <w:spacing w:after="200" w:line="276" w:lineRule="auto"/>
        <w:rPr/>
      </w:pPr>
      <w:r w:rsidDel="00000000" w:rsidR="00000000" w:rsidRPr="00000000">
        <w:rPr>
          <w:rtl w:val="0"/>
        </w:rPr>
        <w:t xml:space="preserve">Como parte de la agenda del Festival de la Fotografía en Paraguay, organizado por el colectivo El Ojo Salvaje durante este mes de septiembre, la comunidad fotográfica está convocada a tres actividades para el viernes 8.</w:t>
      </w:r>
    </w:p>
    <w:p w:rsidR="00000000" w:rsidDel="00000000" w:rsidP="00000000" w:rsidRDefault="00000000" w:rsidRPr="00000000" w14:paraId="00000007">
      <w:pPr>
        <w:spacing w:after="200" w:line="276" w:lineRule="auto"/>
        <w:rPr/>
      </w:pPr>
      <w:r w:rsidDel="00000000" w:rsidR="00000000" w:rsidRPr="00000000">
        <w:rPr>
          <w:rtl w:val="0"/>
        </w:rPr>
        <w:t xml:space="preserve">Por un lado, se desarrollará un conversatorio, a las 17:00, en el Centro Cultural de España Juan de Salazar, en torno a la muestra “Femicidas” habilitada en el referido espacio cultural. Este encuentro se realiza con la participación de Daiana Valencia y Celeste Alonso, ambas formadas en fotografía periodística y documental e integrantes del colectivo Rueda (Arg.); autoras de las fotografías expuestas. El  colectivo Rueda es un espacio de creación cultural desde donde se llevó adelante el proyecto investigativo “Femicidas”. Para generar un debate en contexto local fue invitada Myrian González, directora del Centro de Documentación y Estudios (CDE), investigadora sobre la realidad local. </w:t>
      </w:r>
    </w:p>
    <w:p w:rsidR="00000000" w:rsidDel="00000000" w:rsidP="00000000" w:rsidRDefault="00000000" w:rsidRPr="00000000" w14:paraId="00000008">
      <w:pPr>
        <w:spacing w:after="200" w:line="276" w:lineRule="auto"/>
        <w:rPr/>
      </w:pPr>
      <w:r w:rsidDel="00000000" w:rsidR="00000000" w:rsidRPr="00000000">
        <w:rPr>
          <w:rtl w:val="0"/>
        </w:rPr>
        <w:t xml:space="preserve">La segunda convocatoria es para la muestra “Nosotras. Mujeres de EOS”, que se habilita a las 19:00, en la Alianza Francesa. Se trata de una exposición colectiva de 12 fotógrafas integrantes de El Ojo Salvaje (EOS). Cada una expresa particulares usos de la fotografía, motivo central de la muestra: evidenciar la diversidad de miradas desde cada visor y desde cada experiencia. La propuesta resultante ofrece imágenes documentales, intimistas, con contenido social, imágenes intervenidas ya sea con pintura o bordado; abarcando así un mapa de posibles propuestas, diseñado desde los variados usos de la fotografía.</w:t>
      </w:r>
    </w:p>
    <w:p w:rsidR="00000000" w:rsidDel="00000000" w:rsidP="00000000" w:rsidRDefault="00000000" w:rsidRPr="00000000" w14:paraId="00000009">
      <w:pPr>
        <w:spacing w:after="200" w:line="276" w:lineRule="auto"/>
        <w:rPr/>
      </w:pPr>
      <w:r w:rsidDel="00000000" w:rsidR="00000000" w:rsidRPr="00000000">
        <w:rPr>
          <w:rtl w:val="0"/>
        </w:rPr>
        <w:t xml:space="preserve">La tercera actividad es una exposición titulada “</w:t>
      </w:r>
      <w:r w:rsidDel="00000000" w:rsidR="00000000" w:rsidRPr="00000000">
        <w:rPr>
          <w:rtl w:val="0"/>
        </w:rPr>
        <w:t xml:space="preserve">Fotomorfosis. </w:t>
      </w:r>
      <w:r w:rsidDel="00000000" w:rsidR="00000000" w:rsidRPr="00000000">
        <w:rPr>
          <w:rtl w:val="0"/>
        </w:rPr>
        <w:t xml:space="preserve">Ensayo de intervención a la forma primigenia de la escritura de la luz”, propuesta de seis mujeres fotógrafas. Parte del texto de presentación de la referida muestra explica así el sentido de la propuesta: “Fotomorfosis nace a partir de dos puntos fundamentales: por un lado, la construcción léxica de su nombre, por otro, la exploración técnica y visual de la fotografía como herramienta de expresión artística”. Las expositoras son: Ana Ayala Fischer</w:t>
      </w:r>
      <w:r w:rsidDel="00000000" w:rsidR="00000000" w:rsidRPr="00000000">
        <w:rPr>
          <w:rtl w:val="0"/>
        </w:rPr>
        <w:t xml:space="preserve">, </w:t>
      </w:r>
      <w:r w:rsidDel="00000000" w:rsidR="00000000" w:rsidRPr="00000000">
        <w:rPr>
          <w:rtl w:val="0"/>
        </w:rPr>
        <w:t xml:space="preserve">Achu Biz</w:t>
      </w:r>
      <w:r w:rsidDel="00000000" w:rsidR="00000000" w:rsidRPr="00000000">
        <w:rPr>
          <w:rtl w:val="0"/>
        </w:rPr>
        <w:t xml:space="preserve">, </w:t>
      </w:r>
      <w:r w:rsidDel="00000000" w:rsidR="00000000" w:rsidRPr="00000000">
        <w:rPr>
          <w:rtl w:val="0"/>
        </w:rPr>
        <w:t xml:space="preserve">Ariana Gómez</w:t>
      </w:r>
      <w:r w:rsidDel="00000000" w:rsidR="00000000" w:rsidRPr="00000000">
        <w:rPr>
          <w:rtl w:val="0"/>
        </w:rPr>
        <w:t xml:space="preserve">, </w:t>
      </w:r>
      <w:r w:rsidDel="00000000" w:rsidR="00000000" w:rsidRPr="00000000">
        <w:rPr>
          <w:rtl w:val="0"/>
        </w:rPr>
        <w:t xml:space="preserve">Ana Ratti</w:t>
      </w:r>
      <w:r w:rsidDel="00000000" w:rsidR="00000000" w:rsidRPr="00000000">
        <w:rPr>
          <w:rtl w:val="0"/>
        </w:rPr>
        <w:t xml:space="preserve">, </w:t>
      </w:r>
      <w:r w:rsidDel="00000000" w:rsidR="00000000" w:rsidRPr="00000000">
        <w:rPr>
          <w:rtl w:val="0"/>
        </w:rPr>
        <w:t xml:space="preserve">Zuca Malky</w:t>
      </w:r>
      <w:r w:rsidDel="00000000" w:rsidR="00000000" w:rsidRPr="00000000">
        <w:rPr>
          <w:rtl w:val="0"/>
        </w:rPr>
        <w:t xml:space="preserve">, </w:t>
      </w:r>
      <w:r w:rsidDel="00000000" w:rsidR="00000000" w:rsidRPr="00000000">
        <w:rPr>
          <w:rtl w:val="0"/>
        </w:rPr>
        <w:t xml:space="preserve">Tim MiRaquel. La apertura está prevista para las 20:00, en Galería Fuga, Mcal. López 868,</w:t>
      </w:r>
    </w:p>
    <w:p w:rsidR="00000000" w:rsidDel="00000000" w:rsidP="00000000" w:rsidRDefault="00000000" w:rsidRPr="00000000" w14:paraId="0000000A">
      <w:pPr>
        <w:rPr/>
      </w:pPr>
      <w:r w:rsidDel="00000000" w:rsidR="00000000" w:rsidRPr="00000000">
        <w:rPr>
          <w:sz w:val="20"/>
          <w:szCs w:val="20"/>
          <w:rtl w:val="0"/>
        </w:rPr>
        <w:t xml:space="preserve">Este año, en su octava edición, el Festival de la Fotografía en Paraguay cuenta con la declaración de Interés Municipal, por parte de la Municipalidad de Asunción.</w:t>
      </w:r>
      <w:r w:rsidDel="00000000" w:rsidR="00000000" w:rsidRPr="00000000">
        <w:rPr>
          <w:rtl w:val="0"/>
        </w:rPr>
      </w:r>
    </w:p>
    <w:p w:rsidR="00000000" w:rsidDel="00000000" w:rsidP="00000000" w:rsidRDefault="00000000" w:rsidRPr="00000000" w14:paraId="0000000B">
      <w:pPr>
        <w:spacing w:after="200" w:line="276" w:lineRule="auto"/>
        <w:rPr/>
      </w:pPr>
      <w:r w:rsidDel="00000000" w:rsidR="00000000" w:rsidRPr="00000000">
        <w:rPr>
          <w:rtl w:val="0"/>
        </w:rPr>
        <w:t xml:space="preserve"> </w:t>
      </w:r>
    </w:p>
    <w:p w:rsidR="00000000" w:rsidDel="00000000" w:rsidP="00000000" w:rsidRDefault="00000000" w:rsidRPr="00000000" w14:paraId="0000000C">
      <w:pPr>
        <w:spacing w:after="200" w:line="276" w:lineRule="auto"/>
        <w:rPr/>
      </w:pPr>
      <w:r w:rsidDel="00000000" w:rsidR="00000000" w:rsidRPr="00000000">
        <w:rPr>
          <w:rtl w:val="0"/>
        </w:rPr>
      </w:r>
    </w:p>
    <w:p w:rsidR="00000000" w:rsidDel="00000000" w:rsidP="00000000" w:rsidRDefault="00000000" w:rsidRPr="00000000" w14:paraId="0000000D">
      <w:pPr>
        <w:spacing w:after="200" w:line="276" w:lineRule="auto"/>
        <w:rPr/>
      </w:pPr>
      <w:r w:rsidDel="00000000" w:rsidR="00000000" w:rsidRPr="00000000">
        <w:rPr>
          <w:rtl w:val="0"/>
        </w:rPr>
      </w:r>
    </w:p>
    <w:p w:rsidR="00000000" w:rsidDel="00000000" w:rsidP="00000000" w:rsidRDefault="00000000" w:rsidRPr="00000000" w14:paraId="0000000E">
      <w:pPr>
        <w:spacing w:after="200" w:line="276" w:lineRule="auto"/>
        <w:rPr/>
      </w:pPr>
      <w:r w:rsidDel="00000000" w:rsidR="00000000" w:rsidRPr="00000000">
        <w:rPr>
          <w:rtl w:val="0"/>
        </w:rPr>
      </w:r>
    </w:p>
    <w:p w:rsidR="00000000" w:rsidDel="00000000" w:rsidP="00000000" w:rsidRDefault="00000000" w:rsidRPr="00000000" w14:paraId="0000000F">
      <w:pPr>
        <w:spacing w:after="200" w:line="276" w:lineRule="auto"/>
        <w:rPr/>
      </w:pPr>
      <w:r w:rsidDel="00000000" w:rsidR="00000000" w:rsidRPr="00000000">
        <w:rPr>
          <w:rtl w:val="0"/>
        </w:rPr>
      </w:r>
    </w:p>
    <w:p w:rsidR="00000000" w:rsidDel="00000000" w:rsidP="00000000" w:rsidRDefault="00000000" w:rsidRPr="00000000" w14:paraId="00000010">
      <w:pPr>
        <w:spacing w:after="200" w:line="276" w:lineRule="auto"/>
        <w:rPr/>
      </w:pPr>
      <w:r w:rsidDel="00000000" w:rsidR="00000000" w:rsidRPr="00000000">
        <w:rPr>
          <w:rtl w:val="0"/>
        </w:rPr>
      </w:r>
    </w:p>
    <w:tbl>
      <w:tblPr>
        <w:tblStyle w:val="Table1"/>
        <w:tblpPr w:leftFromText="180" w:rightFromText="180" w:topFromText="180" w:bottomFromText="180" w:vertAnchor="text" w:horzAnchor="text" w:tblpX="405" w:tblpY="232.22412109374986"/>
        <w:tblW w:w="10560.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200"/>
        <w:gridCol w:w="1400"/>
        <w:gridCol w:w="1300"/>
        <w:gridCol w:w="1520"/>
        <w:gridCol w:w="1720"/>
        <w:gridCol w:w="2160"/>
        <w:tblGridChange w:id="0">
          <w:tblGrid>
            <w:gridCol w:w="1260"/>
            <w:gridCol w:w="1200"/>
            <w:gridCol w:w="1400"/>
            <w:gridCol w:w="1300"/>
            <w:gridCol w:w="1520"/>
            <w:gridCol w:w="1720"/>
            <w:gridCol w:w="21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tcMar>
              <w:top w:w="0.0" w:type="dxa"/>
              <w:left w:w="108.0" w:type="dxa"/>
              <w:bottom w:w="0.0" w:type="dxa"/>
              <w:right w:w="108.0" w:type="dxa"/>
            </w:tcMar>
          </w:tcPr>
          <w:p w:rsidR="00000000" w:rsidDel="00000000" w:rsidP="00000000" w:rsidRDefault="00000000" w:rsidRPr="00000000" w14:paraId="00000011">
            <w:pPr>
              <w:spacing w:line="240" w:lineRule="auto"/>
              <w:rPr>
                <w:b w:val="1"/>
              </w:rPr>
            </w:pPr>
            <w:r w:rsidDel="00000000" w:rsidR="00000000" w:rsidRPr="00000000">
              <w:rPr>
                <w:b w:val="1"/>
                <w:rtl w:val="0"/>
              </w:rPr>
              <w:t xml:space="preserve">Visita guiada FEminicidas</w:t>
            </w:r>
          </w:p>
          <w:p w:rsidR="00000000" w:rsidDel="00000000" w:rsidP="00000000" w:rsidRDefault="00000000" w:rsidRPr="00000000" w14:paraId="00000012">
            <w:pPr>
              <w:spacing w:line="240" w:lineRule="auto"/>
              <w:rPr>
                <w:b w:val="1"/>
              </w:rPr>
            </w:pPr>
            <w:r w:rsidDel="00000000" w:rsidR="00000000" w:rsidRPr="00000000">
              <w:rPr>
                <w:b w:val="1"/>
                <w:rtl w:val="0"/>
              </w:rPr>
              <w:t xml:space="preserve">17:00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tcMar>
              <w:top w:w="0.0" w:type="dxa"/>
              <w:left w:w="108.0" w:type="dxa"/>
              <w:bottom w:w="0.0" w:type="dxa"/>
              <w:right w:w="108.0" w:type="dxa"/>
            </w:tcMar>
          </w:tcPr>
          <w:p w:rsidR="00000000" w:rsidDel="00000000" w:rsidP="00000000" w:rsidRDefault="00000000" w:rsidRPr="00000000" w14:paraId="00000013">
            <w:pPr>
              <w:spacing w:line="240" w:lineRule="auto"/>
              <w:rPr>
                <w:b w:val="1"/>
              </w:rPr>
            </w:pPr>
            <w:r w:rsidDel="00000000" w:rsidR="00000000" w:rsidRPr="00000000">
              <w:rPr>
                <w:b w:val="1"/>
                <w:rtl w:val="0"/>
              </w:rPr>
              <w:t xml:space="preserve">Fotomorfosis</w:t>
            </w:r>
          </w:p>
          <w:p w:rsidR="00000000" w:rsidDel="00000000" w:rsidP="00000000" w:rsidRDefault="00000000" w:rsidRPr="00000000" w14:paraId="00000014">
            <w:pPr>
              <w:spacing w:line="240" w:lineRule="auto"/>
              <w:rPr>
                <w:b w:val="1"/>
              </w:rPr>
            </w:pPr>
            <w:r w:rsidDel="00000000" w:rsidR="00000000" w:rsidRPr="00000000">
              <w:rPr>
                <w:b w:val="1"/>
                <w:rtl w:val="0"/>
              </w:rPr>
              <w:t xml:space="preserve">Expo colectiva de mujeres</w:t>
            </w:r>
          </w:p>
          <w:p w:rsidR="00000000" w:rsidDel="00000000" w:rsidP="00000000" w:rsidRDefault="00000000" w:rsidRPr="00000000" w14:paraId="00000015">
            <w:pPr>
              <w:spacing w:line="240" w:lineRule="auto"/>
              <w:rPr>
                <w:b w:val="1"/>
              </w:rPr>
            </w:pPr>
            <w:r w:rsidDel="00000000" w:rsidR="00000000" w:rsidRPr="00000000">
              <w:rPr>
                <w:b w:val="1"/>
                <w:rtl w:val="0"/>
              </w:rPr>
              <w:t xml:space="preserve">Apertura: 20.00 h</w:t>
            </w:r>
          </w:p>
          <w:p w:rsidR="00000000" w:rsidDel="00000000" w:rsidP="00000000" w:rsidRDefault="00000000" w:rsidRPr="00000000" w14:paraId="00000016">
            <w:pPr>
              <w:spacing w:line="240" w:lineRule="auto"/>
              <w:rPr>
                <w:b w:val="1"/>
              </w:rPr>
            </w:pPr>
            <w:r w:rsidDel="00000000" w:rsidR="00000000" w:rsidRPr="00000000">
              <w:rPr>
                <w:b w:val="1"/>
                <w:rtl w:val="0"/>
              </w:rPr>
              <w:t xml:space="preserve">Galería Fuga, </w:t>
            </w:r>
          </w:p>
          <w:p w:rsidR="00000000" w:rsidDel="00000000" w:rsidP="00000000" w:rsidRDefault="00000000" w:rsidRPr="00000000" w14:paraId="00000017">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18">
      <w:pPr>
        <w:spacing w:after="200" w:line="276" w:lineRule="auto"/>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