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As.,08/09/2023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Gacetilla de prensa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Ensayo ganador del Premio Bayard y muestra sobre Drag queen forman parte de la agenda del Festival de la Fotografía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“Irreversible” se titula en ensayo fotográfico ganador del Premio Bayard, establecido por El Ojo Salvaje conjuntamente con la embajada de Francia en Paraguay y la Alianza Francesa. El trabajo será presentado el sábado 9, en el Museo del Barro, en una muestra a inaugurarse a partir de las 18:00 en el marco del Festival de la Fotografía en Paraguay.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t xml:space="preserve">Bernardo Puente, autor del ensayo ganador aborda la memoria de personas desaparecidas en años de dictadura. Pero estas personas son de su propio entorno familiar, por eso, el trabajo tiene mayor vínculo con la realidad cercana. </w:t>
      </w:r>
      <w:r w:rsidDel="00000000" w:rsidR="00000000" w:rsidRPr="00000000">
        <w:rPr>
          <w:rFonts w:ascii="Calibri" w:cs="Calibri" w:eastAsia="Calibri" w:hAnsi="Calibri"/>
          <w:sz w:val="24"/>
          <w:szCs w:val="24"/>
          <w:rtl w:val="0"/>
        </w:rPr>
        <w:t xml:space="preserve">Él reconstruye imaginariamente un álbum familiar que parte de una fotografía tomada el día antes de que tíos fueran secuestrados sin retorno. Trabaja fotos anteriores a esa práctica de terrorismo de Estado y, mediante dispositivos de inteligencia artificial, reconstruye los personajes tales como lucirían hoy. Las fotos originales, documentales aparecen en otro plano, veladas por los papeles transparentes, tipo “tela de araña”, propios de los álbumes que guardaban los retratos analógicos. </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su presentación del ensayo, Ticio Escobar indica que “La desaparición de personas no solo adultera el orden de la representación: también perturba el del tiempo. El álbum se ve forzado a ser leído desde el presente (futuro imposible de un pasado truncado) hasta la escena fundacional, que muestra a la familia con sus deudos vivos. Pero también, es impulsado a ser hojeado en dirección contraria: la tragedia disloca el tiempo, dice Shakespeare, lo desquicia y dispara sus momentos en direcciones opuestas. El álbum de Bernardo Puente no busca reparar la ausencia, pero sí apunta a encarar el duelo en clave de representación: trata la memoria traumática desde las estratagemas de la imagen. Mediante ellas, puede el evento privado devenir acontecimiento: dimensión generadora de significados constantes, pendientes sobre la oquedad irreparable del sentido”. </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Bernardo Puente Olivera es argentino, nació</w:t>
      </w:r>
      <w:r w:rsidDel="00000000" w:rsidR="00000000" w:rsidRPr="00000000">
        <w:rPr>
          <w:rFonts w:ascii="Calibri" w:cs="Calibri" w:eastAsia="Calibri" w:hAnsi="Calibri"/>
          <w:sz w:val="24"/>
          <w:szCs w:val="24"/>
          <w:rtl w:val="0"/>
        </w:rPr>
        <w:t xml:space="preserve"> en 1969. Es artista multidisciplinar y psicoanalista. Estudió música, teología, filosofía, psicología y psicoanálisis. Desde 1994 pinta iconografía bizantina basada en las escuelas rusa y griega. Obtuvo el primer puesto en la convocatoria “Invernadero: arte, política, experimento” (2015). Realizó cursos en NODE/CENTER de Alemania y una residencia artística en Barcelona. Participó con un trabajo en la Bienal de Curitiba (2017) y presentó su serie “Formicarium” en Argentina y en Finlandia (2018). En 2021 ganó el premio de fotografía Hippolyte Bayard. </w:t>
        <w:tab/>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Premio Hippolyte Bayard 2022</w:t>
      </w: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Premio Hippolyte Bayard constituye uno de los principales reconocimientos al arte en el país. Convoca a artistas en Paraguay, a presentar un ensayo o serie fotográfica cada dos años y confiere a la persona ganadora, principalmente una residencia de dos meses en la Ciudad Internacional de las Artes en París - Francia, institución que acompaña la iniciativa. Es organizado por El Ojo Salvaje en conjunto con la Alianza Francesa de Asunción y cuenta con el apoyo de la Embajada de Francia en Paraguay. </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Reinversión y performance Drag Queen</w:t>
      </w:r>
    </w:p>
    <w:p w:rsidR="00000000" w:rsidDel="00000000" w:rsidP="00000000" w:rsidRDefault="00000000" w:rsidRPr="00000000" w14:paraId="0000001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“Reinversión”, se titula la exposición  de los trabajos fotográficos de Aizar Arar y Sergio Ozuna. Son dos autores que han desarrollado trabajos sobre el arte performático Drag Queen en Asunción. Aizar Arar acompaña con su cámara, en ensayos y representaciones, al actor, director y docente Omar Marecos, con gran trayectoria en este género en el país, creador del personaje “Envidia Metenés”. Sergio Ozuna, por su parte, cuenta la historia íntima del joven Ariel Ayala, recién llegado a esta especialidad del arte, contrastando su vida cotidiana e historia familiar, con la transformación y los shows de “Miss Game”.  La muestra estará habilitada durante la noche, en el Centro Cultural La Chispa, sito en Estrella e/Colón y Montevideo.</w:t>
      </w:r>
    </w:p>
    <w:p w:rsidR="00000000" w:rsidDel="00000000" w:rsidP="00000000" w:rsidRDefault="00000000" w:rsidRPr="00000000" w14:paraId="00000014">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